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E6" w:rsidRDefault="00F113E6"/>
    <w:p w:rsidR="000E579E" w:rsidRPr="00E72803" w:rsidRDefault="000E579E" w:rsidP="000E579E">
      <w:pPr>
        <w:outlineLvl w:val="0"/>
        <w:rPr>
          <w:rFonts w:asciiTheme="minorHAnsi" w:hAnsiTheme="minorHAnsi"/>
          <w:b/>
          <w:sz w:val="22"/>
          <w:szCs w:val="22"/>
          <w:lang w:eastAsia="ar-SA"/>
        </w:rPr>
      </w:pPr>
    </w:p>
    <w:p w:rsidR="000E579E" w:rsidRDefault="000E579E" w:rsidP="000E579E">
      <w:pPr>
        <w:rPr>
          <w:rFonts w:asciiTheme="minorHAnsi" w:hAnsiTheme="minorHAnsi"/>
          <w:b/>
          <w:sz w:val="22"/>
          <w:szCs w:val="22"/>
        </w:rPr>
      </w:pPr>
    </w:p>
    <w:p w:rsidR="000E579E" w:rsidRDefault="000E579E" w:rsidP="000E579E">
      <w:pPr>
        <w:rPr>
          <w:rFonts w:asciiTheme="minorHAnsi" w:hAnsiTheme="minorHAnsi"/>
          <w:b/>
          <w:sz w:val="22"/>
          <w:szCs w:val="22"/>
        </w:rPr>
      </w:pPr>
    </w:p>
    <w:p w:rsidR="000E579E" w:rsidRPr="00E72803" w:rsidRDefault="000E579E" w:rsidP="000E579E">
      <w:pPr>
        <w:rPr>
          <w:rFonts w:asciiTheme="minorHAnsi" w:hAnsiTheme="minorHAnsi"/>
          <w:sz w:val="22"/>
          <w:szCs w:val="22"/>
        </w:rPr>
      </w:pPr>
      <w:r w:rsidRPr="00E72803">
        <w:rPr>
          <w:rFonts w:asciiTheme="minorHAnsi" w:hAnsiTheme="minorHAnsi"/>
          <w:b/>
          <w:sz w:val="22"/>
          <w:szCs w:val="22"/>
        </w:rPr>
        <w:t>T.C. ULAŞTIRMA, DENİZCİLİK VE HABERLEŞME BAKANLIĞI</w:t>
      </w:r>
      <w:r w:rsidRPr="00E72803">
        <w:rPr>
          <w:rFonts w:asciiTheme="minorHAnsi" w:hAnsiTheme="minorHAnsi"/>
          <w:sz w:val="22"/>
          <w:szCs w:val="22"/>
        </w:rPr>
        <w:tab/>
      </w:r>
      <w:r w:rsidRPr="00E72803">
        <w:rPr>
          <w:rFonts w:asciiTheme="minorHAnsi" w:hAnsiTheme="minorHAnsi"/>
          <w:sz w:val="22"/>
          <w:szCs w:val="22"/>
        </w:rPr>
        <w:tab/>
      </w:r>
      <w:r w:rsidRPr="00E72803">
        <w:rPr>
          <w:rFonts w:asciiTheme="minorHAnsi" w:hAnsiTheme="minorHAnsi"/>
          <w:sz w:val="22"/>
          <w:szCs w:val="22"/>
        </w:rPr>
        <w:tab/>
        <w:t>Tarih</w:t>
      </w:r>
      <w:r w:rsidRPr="00E72803">
        <w:rPr>
          <w:rFonts w:asciiTheme="minorHAnsi" w:hAnsiTheme="minorHAnsi"/>
          <w:sz w:val="22"/>
          <w:szCs w:val="22"/>
        </w:rPr>
        <w:tab/>
        <w:t>: 1</w:t>
      </w:r>
      <w:r>
        <w:rPr>
          <w:rFonts w:asciiTheme="minorHAnsi" w:hAnsiTheme="minorHAnsi"/>
          <w:sz w:val="22"/>
          <w:szCs w:val="22"/>
        </w:rPr>
        <w:t>6</w:t>
      </w:r>
      <w:r w:rsidRPr="00E72803">
        <w:rPr>
          <w:rFonts w:asciiTheme="minorHAnsi" w:hAnsiTheme="minorHAnsi"/>
          <w:sz w:val="22"/>
          <w:szCs w:val="22"/>
        </w:rPr>
        <w:t>.01.2015</w:t>
      </w:r>
    </w:p>
    <w:p w:rsidR="000E579E" w:rsidRPr="00E72803" w:rsidRDefault="000E579E" w:rsidP="000E579E">
      <w:pPr>
        <w:rPr>
          <w:rFonts w:asciiTheme="minorHAnsi" w:hAnsiTheme="minorHAnsi"/>
          <w:sz w:val="22"/>
          <w:szCs w:val="22"/>
        </w:rPr>
      </w:pPr>
      <w:r w:rsidRPr="00E72803">
        <w:rPr>
          <w:rFonts w:asciiTheme="minorHAnsi" w:hAnsiTheme="minorHAnsi"/>
          <w:b/>
          <w:sz w:val="22"/>
          <w:szCs w:val="22"/>
        </w:rPr>
        <w:t>HABERLEŞME GENEL MÜDÜRLÜĞÜ</w:t>
      </w:r>
      <w:r w:rsidRPr="00E72803">
        <w:rPr>
          <w:rFonts w:asciiTheme="minorHAnsi" w:hAnsiTheme="minorHAnsi"/>
          <w:b/>
          <w:sz w:val="22"/>
          <w:szCs w:val="22"/>
        </w:rPr>
        <w:tab/>
      </w:r>
      <w:r w:rsidRPr="00E72803">
        <w:rPr>
          <w:rFonts w:asciiTheme="minorHAnsi" w:hAnsiTheme="minorHAnsi"/>
          <w:b/>
          <w:sz w:val="22"/>
          <w:szCs w:val="22"/>
        </w:rPr>
        <w:tab/>
      </w:r>
      <w:r w:rsidRPr="00E72803">
        <w:rPr>
          <w:rFonts w:asciiTheme="minorHAnsi" w:hAnsiTheme="minorHAnsi"/>
          <w:b/>
          <w:sz w:val="22"/>
          <w:szCs w:val="22"/>
        </w:rPr>
        <w:tab/>
      </w:r>
      <w:r w:rsidRPr="00E72803">
        <w:rPr>
          <w:rFonts w:asciiTheme="minorHAnsi" w:hAnsiTheme="minorHAnsi"/>
          <w:b/>
          <w:sz w:val="22"/>
          <w:szCs w:val="22"/>
        </w:rPr>
        <w:tab/>
      </w:r>
      <w:r w:rsidRPr="00E72803">
        <w:rPr>
          <w:rFonts w:asciiTheme="minorHAnsi" w:hAnsiTheme="minorHAnsi"/>
          <w:b/>
          <w:sz w:val="22"/>
          <w:szCs w:val="22"/>
        </w:rPr>
        <w:tab/>
      </w:r>
      <w:r w:rsidRPr="00E72803">
        <w:rPr>
          <w:rFonts w:asciiTheme="minorHAnsi" w:hAnsiTheme="minorHAnsi"/>
          <w:b/>
          <w:sz w:val="22"/>
          <w:szCs w:val="22"/>
        </w:rPr>
        <w:tab/>
      </w:r>
      <w:r w:rsidRPr="00E72803">
        <w:rPr>
          <w:rFonts w:asciiTheme="minorHAnsi" w:hAnsiTheme="minorHAnsi"/>
          <w:sz w:val="22"/>
          <w:szCs w:val="22"/>
        </w:rPr>
        <w:t xml:space="preserve">Sayı </w:t>
      </w:r>
      <w:r w:rsidRPr="00E72803">
        <w:rPr>
          <w:rFonts w:asciiTheme="minorHAnsi" w:hAnsiTheme="minorHAnsi"/>
          <w:sz w:val="22"/>
          <w:szCs w:val="22"/>
        </w:rPr>
        <w:tab/>
        <w:t xml:space="preserve">: </w:t>
      </w:r>
      <w:proofErr w:type="gramStart"/>
      <w:r>
        <w:rPr>
          <w:rFonts w:asciiTheme="minorHAnsi" w:hAnsiTheme="minorHAnsi"/>
          <w:sz w:val="22"/>
          <w:szCs w:val="22"/>
        </w:rPr>
        <w:t>15-005</w:t>
      </w:r>
      <w:proofErr w:type="gramEnd"/>
    </w:p>
    <w:p w:rsidR="000E579E" w:rsidRDefault="000E579E" w:rsidP="000E579E">
      <w:pPr>
        <w:outlineLvl w:val="0"/>
        <w:rPr>
          <w:rFonts w:asciiTheme="minorHAnsi" w:hAnsiTheme="minorHAnsi"/>
          <w:b/>
          <w:sz w:val="22"/>
          <w:szCs w:val="22"/>
        </w:rPr>
      </w:pPr>
    </w:p>
    <w:p w:rsidR="000E579E" w:rsidRPr="00E72803" w:rsidRDefault="000E579E" w:rsidP="000E579E">
      <w:pPr>
        <w:outlineLvl w:val="0"/>
        <w:rPr>
          <w:rFonts w:asciiTheme="minorHAnsi" w:hAnsiTheme="minorHAnsi"/>
          <w:sz w:val="22"/>
          <w:szCs w:val="22"/>
        </w:rPr>
      </w:pPr>
      <w:r w:rsidRPr="00E72803">
        <w:rPr>
          <w:rFonts w:asciiTheme="minorHAnsi" w:hAnsiTheme="minorHAnsi"/>
          <w:b/>
          <w:sz w:val="22"/>
          <w:szCs w:val="22"/>
        </w:rPr>
        <w:t>Konu</w:t>
      </w:r>
      <w:r w:rsidRPr="00E72803">
        <w:rPr>
          <w:rFonts w:asciiTheme="minorHAnsi" w:hAnsiTheme="minorHAnsi"/>
          <w:b/>
          <w:sz w:val="22"/>
          <w:szCs w:val="22"/>
        </w:rPr>
        <w:tab/>
        <w:t xml:space="preserve">: </w:t>
      </w:r>
      <w:r w:rsidRPr="00E72803">
        <w:rPr>
          <w:rFonts w:asciiTheme="minorHAnsi" w:hAnsiTheme="minorHAnsi"/>
          <w:sz w:val="22"/>
          <w:szCs w:val="22"/>
        </w:rPr>
        <w:t>Sanal Mobil Şebeke İşletmeciliği (SMŞH)</w:t>
      </w:r>
    </w:p>
    <w:p w:rsidR="000E579E" w:rsidRPr="00E72803" w:rsidRDefault="000E579E" w:rsidP="000E579E">
      <w:pPr>
        <w:outlineLvl w:val="0"/>
        <w:rPr>
          <w:rFonts w:asciiTheme="minorHAnsi" w:hAnsiTheme="minorHAnsi"/>
          <w:sz w:val="22"/>
          <w:szCs w:val="22"/>
        </w:rPr>
      </w:pPr>
    </w:p>
    <w:p w:rsidR="000E579E" w:rsidRPr="00E72803" w:rsidRDefault="000E579E" w:rsidP="000E579E">
      <w:pPr>
        <w:rPr>
          <w:rFonts w:asciiTheme="minorHAnsi" w:hAnsiTheme="minorHAnsi"/>
          <w:color w:val="1F497D"/>
          <w:sz w:val="22"/>
          <w:szCs w:val="22"/>
        </w:rPr>
      </w:pPr>
      <w:r w:rsidRPr="00E72803">
        <w:rPr>
          <w:rFonts w:asciiTheme="minorHAnsi" w:hAnsiTheme="minorHAnsi"/>
          <w:color w:val="1F497D"/>
          <w:sz w:val="22"/>
          <w:szCs w:val="22"/>
        </w:rPr>
        <w:t> </w:t>
      </w:r>
    </w:p>
    <w:p w:rsidR="000E579E" w:rsidRDefault="000E579E" w:rsidP="000E579E">
      <w:pPr>
        <w:pStyle w:val="ListeParagraf1"/>
        <w:ind w:left="0"/>
        <w:jc w:val="both"/>
        <w:rPr>
          <w:rFonts w:asciiTheme="minorHAnsi" w:hAnsiTheme="minorHAnsi" w:cs="Times New Roman"/>
          <w:lang w:eastAsia="tr-TR"/>
        </w:rPr>
      </w:pPr>
      <w:r w:rsidRPr="00E72803">
        <w:rPr>
          <w:rFonts w:asciiTheme="minorHAnsi" w:hAnsiTheme="minorHAnsi"/>
          <w:bCs/>
          <w:iCs/>
        </w:rPr>
        <w:t xml:space="preserve">Bilindiği üzere, elektronik haberleşme sektöründe Bilgi Teknolojileri ve İletişim Kurumu (BTK) tarafından, </w:t>
      </w:r>
      <w:r w:rsidRPr="00E72803">
        <w:rPr>
          <w:rFonts w:asciiTheme="minorHAnsi" w:hAnsiTheme="minorHAnsi" w:cs="Times New Roman"/>
          <w:lang w:eastAsia="tr-TR"/>
        </w:rPr>
        <w:t>SMŞH yetkilendirmesine yönelik düzenlemeler 2009 yılında tamamlanmış olup mevcut durumda, BTK tarafından 81 adet yetkilendirilmiş işletmeci bulunmaktadır. Ancak, yapılan düzenleme ve yetkilendirmenin ardından halen hiçbir işletmeci fiili olarak faaliyete geçememiştir. Bu durumun en önemli nedeni mobil işletmecilerin bu modelin hayata geçirilmesi konusunda isteksiz olmalarıdır. GSM işletmecileri ile</w:t>
      </w:r>
      <w:r>
        <w:rPr>
          <w:rFonts w:asciiTheme="minorHAnsi" w:hAnsiTheme="minorHAnsi" w:cs="Times New Roman"/>
          <w:lang w:eastAsia="tr-TR"/>
        </w:rPr>
        <w:t xml:space="preserve"> sözleşme imzalayarak SMŞH sunabilen</w:t>
      </w:r>
      <w:r w:rsidRPr="00E72803">
        <w:rPr>
          <w:rFonts w:asciiTheme="minorHAnsi" w:hAnsiTheme="minorHAnsi" w:cs="Times New Roman"/>
          <w:lang w:eastAsia="tr-TR"/>
        </w:rPr>
        <w:t xml:space="preserve"> bir işletmeci henüz bulunmamaktadır. Bir diğer neden ise SMŞH işletmecilerinden alınmak istenen mükerrer %15’lik Hazine Payı sorunudur.</w:t>
      </w:r>
    </w:p>
    <w:p w:rsidR="000E579E" w:rsidRPr="00E72803" w:rsidRDefault="000E579E" w:rsidP="000E579E">
      <w:pPr>
        <w:pStyle w:val="ListeParagraf1"/>
        <w:ind w:left="0"/>
        <w:jc w:val="both"/>
        <w:rPr>
          <w:rFonts w:asciiTheme="minorHAnsi" w:hAnsiTheme="minorHAnsi" w:cs="Times New Roman"/>
          <w:lang w:eastAsia="tr-TR"/>
        </w:rPr>
      </w:pPr>
    </w:p>
    <w:p w:rsidR="000E579E" w:rsidRDefault="000E579E" w:rsidP="000E579E">
      <w:pPr>
        <w:pStyle w:val="ListeParagraf1"/>
        <w:ind w:left="0"/>
        <w:jc w:val="both"/>
        <w:rPr>
          <w:rFonts w:asciiTheme="minorHAnsi" w:hAnsiTheme="minorHAnsi" w:cs="Times New Roman"/>
          <w:lang w:eastAsia="tr-TR"/>
        </w:rPr>
      </w:pPr>
      <w:r>
        <w:rPr>
          <w:rFonts w:asciiTheme="minorHAnsi" w:hAnsiTheme="minorHAnsi" w:cs="Times New Roman"/>
          <w:lang w:eastAsia="tr-TR"/>
        </w:rPr>
        <w:t xml:space="preserve">Mobil pazarda hali hazırda hizmet sunan üç mobil işletmeci bulunmaktadır. </w:t>
      </w:r>
      <w:proofErr w:type="spellStart"/>
      <w:r>
        <w:rPr>
          <w:rFonts w:asciiTheme="minorHAnsi" w:hAnsiTheme="minorHAnsi" w:cs="Times New Roman"/>
          <w:lang w:eastAsia="tr-TR"/>
        </w:rPr>
        <w:t>SMŞH’nin</w:t>
      </w:r>
      <w:proofErr w:type="spellEnd"/>
      <w:r>
        <w:rPr>
          <w:rFonts w:asciiTheme="minorHAnsi" w:hAnsiTheme="minorHAnsi" w:cs="Times New Roman"/>
          <w:lang w:eastAsia="tr-TR"/>
        </w:rPr>
        <w:t xml:space="preserve"> hayata geçmesi ile birlikte belirli tüketici gruplarına hizmet sunan mobil işletmeci sayısı artacak ve pazarda rekabet daha da gelişecektir. Artan rekabet beraberinde, tüketicilerin yeni ve farklı hizmetlerinden daha uygun fiyatlarla yararlanmalarını getirecek ve bundan en büyük faydayı tüketiciler sağlayacaklardır.</w:t>
      </w:r>
    </w:p>
    <w:p w:rsidR="000E579E" w:rsidRPr="00E72803" w:rsidRDefault="000E579E" w:rsidP="000E579E">
      <w:pPr>
        <w:pStyle w:val="ListeParagraf1"/>
        <w:ind w:left="0"/>
        <w:jc w:val="both"/>
        <w:rPr>
          <w:rFonts w:asciiTheme="minorHAnsi" w:hAnsiTheme="minorHAnsi" w:cs="Times New Roman"/>
          <w:lang w:eastAsia="tr-TR"/>
        </w:rPr>
      </w:pPr>
    </w:p>
    <w:p w:rsidR="000E579E" w:rsidRPr="00564895" w:rsidRDefault="000E579E" w:rsidP="000E579E">
      <w:pPr>
        <w:pStyle w:val="ListeParagraf1"/>
        <w:ind w:left="0"/>
        <w:jc w:val="both"/>
        <w:rPr>
          <w:rFonts w:asciiTheme="minorHAnsi" w:hAnsiTheme="minorHAnsi" w:cs="Times New Roman"/>
          <w:lang w:eastAsia="tr-TR"/>
        </w:rPr>
      </w:pPr>
      <w:r>
        <w:rPr>
          <w:rFonts w:asciiTheme="minorHAnsi" w:hAnsiTheme="minorHAnsi" w:cs="Times New Roman"/>
          <w:lang w:eastAsia="tr-TR"/>
        </w:rPr>
        <w:t>Ülkemiz Elektronik Haberleşme</w:t>
      </w:r>
      <w:r w:rsidRPr="00E72803">
        <w:rPr>
          <w:rFonts w:asciiTheme="minorHAnsi" w:hAnsiTheme="minorHAnsi" w:cs="Times New Roman"/>
          <w:lang w:eastAsia="tr-TR"/>
        </w:rPr>
        <w:t xml:space="preserve"> sektörünün 2015 yılı gündeminin en önemli maddelerinden birisinin </w:t>
      </w:r>
      <w:r>
        <w:rPr>
          <w:rFonts w:asciiTheme="minorHAnsi" w:hAnsiTheme="minorHAnsi" w:cs="Times New Roman"/>
          <w:lang w:eastAsia="tr-TR"/>
        </w:rPr>
        <w:t xml:space="preserve">4G ihalesinin olacağı </w:t>
      </w:r>
      <w:r w:rsidRPr="00E72803">
        <w:rPr>
          <w:rFonts w:asciiTheme="minorHAnsi" w:hAnsiTheme="minorHAnsi" w:cs="Times New Roman"/>
          <w:lang w:eastAsia="tr-TR"/>
        </w:rPr>
        <w:t>basına yapılan açıklamalardan anlaşılma</w:t>
      </w:r>
      <w:r>
        <w:rPr>
          <w:rFonts w:asciiTheme="minorHAnsi" w:hAnsiTheme="minorHAnsi" w:cs="Times New Roman"/>
          <w:lang w:eastAsia="tr-TR"/>
        </w:rPr>
        <w:t xml:space="preserve">ktadır. </w:t>
      </w:r>
      <w:r w:rsidRPr="00E72803">
        <w:rPr>
          <w:rFonts w:asciiTheme="minorHAnsi" w:hAnsiTheme="minorHAnsi" w:cs="Times New Roman"/>
          <w:lang w:eastAsia="tr-TR"/>
        </w:rPr>
        <w:t xml:space="preserve">Bu kapsamda, 4G lisans ihalesi sürecinin, SMŞH işletmecileri için de pazardaki rekabetin tesisine katkı sağlayacak bir fırsata dönüştürülmesinin yerinde olacağı değerlendirilmektedir. </w:t>
      </w:r>
      <w:r>
        <w:rPr>
          <w:rFonts w:asciiTheme="minorHAnsi" w:hAnsiTheme="minorHAnsi" w:cs="Times New Roman"/>
          <w:lang w:eastAsia="tr-TR"/>
        </w:rPr>
        <w:t xml:space="preserve"> Ekteki raporda pek çok ülkede yapılan 4G ihalelerinde SMŞH konusunda yükümlülükler getirildiği görülmektedir. Bu nedenle, yapılacak olan 4G ihalesinin şartnamesinde</w:t>
      </w:r>
      <w:r w:rsidRPr="00E72803">
        <w:rPr>
          <w:rFonts w:asciiTheme="minorHAnsi" w:hAnsiTheme="minorHAnsi" w:cs="Times New Roman"/>
          <w:lang w:eastAsia="tr-TR"/>
        </w:rPr>
        <w:t xml:space="preserve">, </w:t>
      </w:r>
      <w:proofErr w:type="spellStart"/>
      <w:r w:rsidRPr="00E72803">
        <w:rPr>
          <w:rFonts w:asciiTheme="minorHAnsi" w:hAnsiTheme="minorHAnsi" w:cs="Times New Roman"/>
          <w:color w:val="000000"/>
        </w:rPr>
        <w:t>SMŞH’lerin</w:t>
      </w:r>
      <w:proofErr w:type="spellEnd"/>
      <w:r w:rsidRPr="00E72803">
        <w:rPr>
          <w:rFonts w:asciiTheme="minorHAnsi" w:hAnsiTheme="minorHAnsi" w:cs="Times New Roman"/>
          <w:lang w:eastAsia="tr-TR"/>
        </w:rPr>
        <w:t xml:space="preserve"> pazara girişlerinin sağlanması ön koşulunun mobil işletmecilere bir</w:t>
      </w:r>
      <w:r>
        <w:rPr>
          <w:rFonts w:asciiTheme="minorHAnsi" w:hAnsiTheme="minorHAnsi" w:cs="Times New Roman"/>
          <w:lang w:eastAsia="tr-TR"/>
        </w:rPr>
        <w:t xml:space="preserve"> yükümlülük olarak getirilmesini</w:t>
      </w:r>
      <w:r w:rsidRPr="00E72803">
        <w:rPr>
          <w:rFonts w:asciiTheme="minorHAnsi" w:hAnsiTheme="minorHAnsi" w:cs="Times New Roman"/>
          <w:lang w:eastAsia="tr-TR"/>
        </w:rPr>
        <w:t xml:space="preserve"> arz ederiz.</w:t>
      </w:r>
    </w:p>
    <w:p w:rsidR="000E579E" w:rsidRPr="00E72803" w:rsidRDefault="000E579E" w:rsidP="000E579E">
      <w:pPr>
        <w:pStyle w:val="ListeParagraf1"/>
        <w:ind w:left="0"/>
        <w:rPr>
          <w:rFonts w:asciiTheme="minorHAnsi" w:hAnsiTheme="minorHAnsi"/>
          <w:bCs/>
          <w:iCs/>
        </w:rPr>
      </w:pPr>
    </w:p>
    <w:p w:rsidR="000E579E" w:rsidRPr="00564895" w:rsidRDefault="000E579E" w:rsidP="000E579E">
      <w:pPr>
        <w:pStyle w:val="ListeParagraf1"/>
        <w:ind w:left="0"/>
        <w:rPr>
          <w:rFonts w:asciiTheme="minorHAnsi" w:hAnsiTheme="minorHAnsi"/>
          <w:bCs/>
          <w:iCs/>
        </w:rPr>
      </w:pPr>
      <w:r w:rsidRPr="00E72803">
        <w:rPr>
          <w:rFonts w:asciiTheme="minorHAnsi" w:hAnsiTheme="minorHAnsi"/>
          <w:bCs/>
          <w:iCs/>
        </w:rPr>
        <w:t>Saygılarımızla,</w:t>
      </w:r>
    </w:p>
    <w:p w:rsidR="000E579E" w:rsidRDefault="000E579E" w:rsidP="000E579E">
      <w:pPr>
        <w:jc w:val="both"/>
        <w:rPr>
          <w:rFonts w:asciiTheme="minorHAnsi" w:hAnsiTheme="minorHAnsi"/>
          <w:sz w:val="22"/>
          <w:szCs w:val="22"/>
        </w:rPr>
      </w:pPr>
    </w:p>
    <w:p w:rsidR="000E579E" w:rsidRDefault="000E579E" w:rsidP="000E579E">
      <w:pPr>
        <w:jc w:val="both"/>
        <w:rPr>
          <w:rFonts w:asciiTheme="minorHAnsi" w:hAnsiTheme="minorHAnsi"/>
          <w:sz w:val="22"/>
          <w:szCs w:val="22"/>
        </w:rPr>
      </w:pPr>
    </w:p>
    <w:p w:rsidR="000E579E" w:rsidRDefault="000E579E" w:rsidP="000E579E">
      <w:pPr>
        <w:jc w:val="both"/>
        <w:rPr>
          <w:rFonts w:asciiTheme="minorHAnsi" w:hAnsiTheme="minorHAnsi"/>
          <w:sz w:val="22"/>
          <w:szCs w:val="22"/>
        </w:rPr>
      </w:pPr>
    </w:p>
    <w:p w:rsidR="000E579E" w:rsidRPr="00E72803" w:rsidRDefault="000E579E" w:rsidP="000E579E">
      <w:pPr>
        <w:jc w:val="both"/>
        <w:rPr>
          <w:rFonts w:asciiTheme="minorHAnsi" w:hAnsiTheme="minorHAnsi"/>
          <w:sz w:val="22"/>
          <w:szCs w:val="22"/>
        </w:rPr>
      </w:pPr>
    </w:p>
    <w:p w:rsidR="000E579E" w:rsidRPr="00E72803" w:rsidRDefault="000E579E" w:rsidP="000E579E">
      <w:pPr>
        <w:ind w:firstLine="720"/>
        <w:rPr>
          <w:rFonts w:asciiTheme="minorHAnsi" w:hAnsiTheme="minorHAnsi"/>
          <w:sz w:val="22"/>
          <w:szCs w:val="22"/>
        </w:rPr>
      </w:pPr>
      <w:r w:rsidRPr="00E72803">
        <w:rPr>
          <w:rFonts w:asciiTheme="minorHAnsi" w:hAnsiTheme="minorHAnsi"/>
          <w:sz w:val="22"/>
          <w:szCs w:val="22"/>
        </w:rPr>
        <w:t>Rıdvan UĞURLU</w:t>
      </w:r>
      <w:r w:rsidRPr="00E72803">
        <w:rPr>
          <w:rFonts w:asciiTheme="minorHAnsi" w:hAnsiTheme="minorHAnsi"/>
          <w:sz w:val="22"/>
          <w:szCs w:val="22"/>
        </w:rPr>
        <w:tab/>
      </w:r>
      <w:r w:rsidRPr="00E72803">
        <w:rPr>
          <w:rFonts w:asciiTheme="minorHAnsi" w:hAnsiTheme="minorHAnsi"/>
          <w:sz w:val="22"/>
          <w:szCs w:val="22"/>
        </w:rPr>
        <w:tab/>
      </w:r>
      <w:r w:rsidRPr="00E72803">
        <w:rPr>
          <w:rFonts w:asciiTheme="minorHAnsi" w:hAnsiTheme="minorHAnsi"/>
          <w:sz w:val="22"/>
          <w:szCs w:val="22"/>
        </w:rPr>
        <w:tab/>
        <w:t xml:space="preserve">          </w:t>
      </w:r>
      <w:r w:rsidRPr="00E72803">
        <w:rPr>
          <w:rFonts w:asciiTheme="minorHAnsi" w:hAnsiTheme="minorHAnsi"/>
          <w:sz w:val="22"/>
          <w:szCs w:val="22"/>
        </w:rPr>
        <w:tab/>
        <w:t xml:space="preserve">     </w:t>
      </w:r>
      <w:r w:rsidRPr="00E72803">
        <w:rPr>
          <w:rFonts w:asciiTheme="minorHAnsi" w:hAnsiTheme="minorHAnsi"/>
          <w:sz w:val="22"/>
          <w:szCs w:val="22"/>
        </w:rPr>
        <w:tab/>
      </w:r>
      <w:r w:rsidRPr="00E72803">
        <w:rPr>
          <w:rFonts w:asciiTheme="minorHAnsi" w:hAnsiTheme="minorHAnsi"/>
          <w:sz w:val="22"/>
          <w:szCs w:val="22"/>
        </w:rPr>
        <w:tab/>
        <w:t>Yusuf Ata ARIAK</w:t>
      </w:r>
    </w:p>
    <w:p w:rsidR="000E579E" w:rsidRPr="00E72803" w:rsidRDefault="000E579E" w:rsidP="000E579E">
      <w:pPr>
        <w:jc w:val="center"/>
        <w:rPr>
          <w:rFonts w:asciiTheme="minorHAnsi" w:hAnsiTheme="minorHAnsi"/>
          <w:sz w:val="22"/>
          <w:szCs w:val="22"/>
        </w:rPr>
      </w:pPr>
      <w:r w:rsidRPr="00E72803">
        <w:rPr>
          <w:rFonts w:asciiTheme="minorHAnsi" w:hAnsiTheme="minorHAnsi"/>
          <w:sz w:val="22"/>
          <w:szCs w:val="22"/>
        </w:rPr>
        <w:t xml:space="preserve">  Genel Sekreter</w:t>
      </w:r>
      <w:r w:rsidRPr="00E72803">
        <w:rPr>
          <w:rFonts w:asciiTheme="minorHAnsi" w:hAnsiTheme="minorHAnsi"/>
          <w:sz w:val="22"/>
          <w:szCs w:val="22"/>
        </w:rPr>
        <w:tab/>
      </w:r>
      <w:r w:rsidRPr="00E72803">
        <w:rPr>
          <w:rFonts w:asciiTheme="minorHAnsi" w:hAnsiTheme="minorHAnsi"/>
          <w:sz w:val="22"/>
          <w:szCs w:val="22"/>
        </w:rPr>
        <w:tab/>
      </w:r>
      <w:r w:rsidRPr="00E72803">
        <w:rPr>
          <w:rFonts w:asciiTheme="minorHAnsi" w:hAnsiTheme="minorHAnsi"/>
          <w:sz w:val="22"/>
          <w:szCs w:val="22"/>
        </w:rPr>
        <w:tab/>
      </w:r>
      <w:r w:rsidRPr="00E72803">
        <w:rPr>
          <w:rFonts w:asciiTheme="minorHAnsi" w:hAnsiTheme="minorHAnsi"/>
          <w:sz w:val="22"/>
          <w:szCs w:val="22"/>
        </w:rPr>
        <w:tab/>
      </w:r>
      <w:r w:rsidRPr="00E72803">
        <w:rPr>
          <w:rFonts w:asciiTheme="minorHAnsi" w:hAnsiTheme="minorHAnsi"/>
          <w:sz w:val="22"/>
          <w:szCs w:val="22"/>
        </w:rPr>
        <w:tab/>
        <w:t xml:space="preserve">        Yönetim Kurulu Başkanı</w:t>
      </w:r>
    </w:p>
    <w:p w:rsidR="000E579E" w:rsidRPr="00E72803" w:rsidRDefault="000E579E" w:rsidP="000E579E">
      <w:pPr>
        <w:jc w:val="center"/>
        <w:rPr>
          <w:rFonts w:asciiTheme="minorHAnsi" w:hAnsiTheme="minorHAnsi"/>
          <w:sz w:val="22"/>
          <w:szCs w:val="22"/>
        </w:rPr>
      </w:pPr>
      <w:r w:rsidRPr="00E72803">
        <w:rPr>
          <w:rFonts w:asciiTheme="minorHAnsi" w:hAnsiTheme="minorHAnsi"/>
          <w:sz w:val="22"/>
          <w:szCs w:val="22"/>
        </w:rPr>
        <w:t>TELKODER</w:t>
      </w:r>
    </w:p>
    <w:p w:rsidR="000E579E" w:rsidRPr="00E72803" w:rsidRDefault="000E579E" w:rsidP="000E579E">
      <w:pPr>
        <w:jc w:val="center"/>
        <w:rPr>
          <w:rFonts w:asciiTheme="minorHAnsi" w:hAnsiTheme="minorHAnsi"/>
          <w:sz w:val="22"/>
          <w:szCs w:val="22"/>
        </w:rPr>
      </w:pPr>
      <w:r w:rsidRPr="00E72803">
        <w:rPr>
          <w:rFonts w:asciiTheme="minorHAnsi" w:hAnsiTheme="minorHAnsi"/>
          <w:sz w:val="22"/>
          <w:szCs w:val="22"/>
        </w:rPr>
        <w:t>Serbest Telekomünikasyon İşletmecileri Derneği</w:t>
      </w:r>
    </w:p>
    <w:p w:rsidR="000E579E" w:rsidRDefault="000E579E" w:rsidP="000E579E">
      <w:pPr>
        <w:pStyle w:val="ListeParagraf1"/>
        <w:ind w:left="0"/>
        <w:jc w:val="both"/>
        <w:rPr>
          <w:rFonts w:asciiTheme="minorHAnsi" w:hAnsiTheme="minorHAnsi" w:cs="Times New Roman"/>
          <w:lang w:eastAsia="tr-TR"/>
        </w:rPr>
      </w:pPr>
    </w:p>
    <w:p w:rsidR="000E579E" w:rsidRDefault="000E579E">
      <w:bookmarkStart w:id="0" w:name="_GoBack"/>
      <w:bookmarkEnd w:id="0"/>
    </w:p>
    <w:sectPr w:rsidR="000E5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67"/>
    <w:rsid w:val="000E579E"/>
    <w:rsid w:val="00522B67"/>
    <w:rsid w:val="0071591B"/>
    <w:rsid w:val="00746850"/>
    <w:rsid w:val="00F11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qFormat/>
    <w:rsid w:val="000E579E"/>
    <w:pPr>
      <w:spacing w:after="200" w:line="276" w:lineRule="auto"/>
      <w:ind w:left="720"/>
      <w:contextualSpacing/>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qFormat/>
    <w:rsid w:val="000E579E"/>
    <w:pPr>
      <w:spacing w:after="200" w:line="276" w:lineRule="auto"/>
      <w:ind w:left="720"/>
      <w:contextualSpacing/>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2015-02-04T08:12:00Z</dcterms:created>
  <dcterms:modified xsi:type="dcterms:W3CDTF">2015-02-04T08:12:00Z</dcterms:modified>
</cp:coreProperties>
</file>